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1F" w:rsidRPr="003C027F" w:rsidRDefault="006C7C1F" w:rsidP="006C7C1F">
      <w:pPr>
        <w:pStyle w:val="zagol-blue"/>
        <w:spacing w:before="0" w:beforeAutospacing="0" w:after="0" w:afterAutospacing="0"/>
      </w:pPr>
    </w:p>
    <w:p w:rsidR="00742D57" w:rsidRDefault="00742D57" w:rsidP="00742D57">
      <w:pPr>
        <w:pStyle w:val="zagol-blue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953371" cy="8896865"/>
            <wp:effectExtent l="0" t="0" r="0" b="0"/>
            <wp:docPr id="1" name="Рисунок 1" descr="C:\Users\User\Desktop\Новая папка (3)\Положение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Положение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8"/>
                    <a:stretch/>
                  </pic:blipFill>
                  <pic:spPr bwMode="auto">
                    <a:xfrm>
                      <a:off x="0" y="0"/>
                      <a:ext cx="5961446" cy="890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D57" w:rsidRDefault="00742D57" w:rsidP="00742D57">
      <w:pPr>
        <w:pStyle w:val="zagol-blue"/>
        <w:spacing w:before="0" w:beforeAutospacing="0" w:after="0" w:afterAutospacing="0"/>
        <w:jc w:val="center"/>
      </w:pPr>
    </w:p>
    <w:p w:rsidR="00742D57" w:rsidRDefault="00742D57" w:rsidP="00742D57">
      <w:pPr>
        <w:pStyle w:val="zagol-blue"/>
        <w:spacing w:before="0" w:beforeAutospacing="0" w:after="0" w:afterAutospacing="0"/>
        <w:jc w:val="center"/>
      </w:pPr>
    </w:p>
    <w:p w:rsidR="0053447F" w:rsidRDefault="0053447F" w:rsidP="006C7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7792" w:rsidRDefault="009D7792" w:rsidP="00D23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517" w:rsidRPr="00D23C5F" w:rsidRDefault="00752517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47F" w:rsidRPr="00D23C5F" w:rsidRDefault="0053447F" w:rsidP="00D23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3447F" w:rsidRPr="00D23C5F" w:rsidRDefault="0053447F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47F" w:rsidRPr="00D23C5F" w:rsidRDefault="0053447F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FE1858" w:rsidRPr="00D23C5F">
        <w:rPr>
          <w:rFonts w:ascii="Times New Roman" w:hAnsi="Times New Roman" w:cs="Times New Roman"/>
          <w:sz w:val="24"/>
          <w:szCs w:val="24"/>
        </w:rPr>
        <w:t xml:space="preserve">устанавливает правила реализации  в МБУ </w:t>
      </w:r>
      <w:proofErr w:type="gramStart"/>
      <w:r w:rsidR="00FE1858" w:rsidRPr="00D23C5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E1858" w:rsidRPr="00D23C5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E1858" w:rsidRPr="00D23C5F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="00FE1858" w:rsidRPr="00D23C5F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  <w:r w:rsidR="007A1BFD" w:rsidRPr="00D23C5F">
        <w:rPr>
          <w:rFonts w:ascii="Times New Roman" w:hAnsi="Times New Roman" w:cs="Times New Roman"/>
          <w:sz w:val="24"/>
          <w:szCs w:val="24"/>
        </w:rPr>
        <w:t xml:space="preserve">», </w:t>
      </w:r>
      <w:r w:rsidR="00FE1858" w:rsidRPr="00D23C5F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752517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F27EE" w:rsidRPr="00D23C5F">
        <w:rPr>
          <w:rFonts w:ascii="Times New Roman" w:hAnsi="Times New Roman" w:cs="Times New Roman"/>
          <w:sz w:val="24"/>
          <w:szCs w:val="24"/>
        </w:rPr>
        <w:t xml:space="preserve">, </w:t>
      </w:r>
      <w:r w:rsidR="00FE1858" w:rsidRPr="00D23C5F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с использованием электронного обучения и дистанционных образовательных технологий</w:t>
      </w:r>
    </w:p>
    <w:p w:rsidR="0053447F" w:rsidRPr="00D23C5F" w:rsidRDefault="0053447F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3C5F">
        <w:rPr>
          <w:rFonts w:ascii="Times New Roman" w:hAnsi="Times New Roman" w:cs="Times New Roman"/>
          <w:sz w:val="24"/>
          <w:szCs w:val="24"/>
        </w:rPr>
        <w:t>:</w:t>
      </w:r>
    </w:p>
    <w:p w:rsidR="00FE1858" w:rsidRPr="00D23C5F" w:rsidRDefault="009A6F7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</w:t>
      </w:r>
      <w:r w:rsidR="00FE1858" w:rsidRPr="00D23C5F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FE1858" w:rsidRPr="00D23C5F" w:rsidRDefault="009A6F7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</w:t>
      </w:r>
      <w:r w:rsidR="00FE1858" w:rsidRPr="00D23C5F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данных»;</w:t>
      </w:r>
    </w:p>
    <w:p w:rsidR="00FE1858" w:rsidRPr="00D23C5F" w:rsidRDefault="009A6F7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</w:t>
      </w:r>
      <w:r w:rsidR="00FE1858" w:rsidRPr="00D23C5F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FE1858" w:rsidRPr="00D23C5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E1858" w:rsidRPr="00D23C5F">
        <w:rPr>
          <w:rFonts w:ascii="Times New Roman" w:hAnsi="Times New Roman" w:cs="Times New Roman"/>
          <w:sz w:val="24"/>
          <w:szCs w:val="24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6F7D" w:rsidRPr="00D23C5F" w:rsidRDefault="009A6F7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- Приказ  Министерства просвещения РФ от 02.12 2019г № 649 «Об утверждении Целевой модели цифровой образовательной среды»;</w:t>
      </w:r>
    </w:p>
    <w:p w:rsidR="00FE1858" w:rsidRPr="00D23C5F" w:rsidRDefault="009A6F7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</w:t>
      </w:r>
      <w:r w:rsidR="00FE1858" w:rsidRPr="00D23C5F">
        <w:rPr>
          <w:rFonts w:ascii="Times New Roman" w:hAnsi="Times New Roman" w:cs="Times New Roman"/>
          <w:sz w:val="24"/>
          <w:szCs w:val="24"/>
        </w:rPr>
        <w:t>Указом Главы Республики Башкортостан от 18 марта 2020 года №УГ-111 «О введении режима «Повышенная готовность» на территории Республики Башкортостан в связи с угрозой распространения в Республике Башкортостан</w:t>
      </w:r>
      <w:r w:rsidRPr="00D23C5F">
        <w:rPr>
          <w:rFonts w:ascii="Times New Roman" w:hAnsi="Times New Roman" w:cs="Times New Roman"/>
          <w:sz w:val="24"/>
          <w:szCs w:val="24"/>
        </w:rPr>
        <w:t>;</w:t>
      </w:r>
    </w:p>
    <w:p w:rsidR="00FE1858" w:rsidRPr="00D23C5F" w:rsidRDefault="009A6F7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</w:t>
      </w:r>
      <w:r w:rsidR="00FE1858" w:rsidRPr="00D23C5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Республики Башкортостан от 18</w:t>
      </w:r>
      <w:r w:rsidRPr="00D23C5F">
        <w:rPr>
          <w:rFonts w:ascii="Times New Roman" w:hAnsi="Times New Roman" w:cs="Times New Roman"/>
          <w:sz w:val="24"/>
          <w:szCs w:val="24"/>
        </w:rPr>
        <w:t xml:space="preserve"> марта 2020 года №339 «Об организации образовательного процесса в общеобразовательных организациях»</w:t>
      </w:r>
    </w:p>
    <w:p w:rsidR="009A6F7D" w:rsidRPr="00D23C5F" w:rsidRDefault="009A6F7D" w:rsidP="00D23C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C5F">
        <w:rPr>
          <w:rFonts w:ascii="Times New Roman"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 w:rsidR="00AF27EE" w:rsidRPr="00D23C5F" w:rsidRDefault="00AF27EE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ab/>
      </w:r>
      <w:r w:rsidRPr="00D23C5F">
        <w:rPr>
          <w:rFonts w:ascii="Times New Roman" w:hAnsi="Times New Roman" w:cs="Times New Roman"/>
          <w:sz w:val="24"/>
          <w:szCs w:val="24"/>
        </w:rPr>
        <w:t>Электронное обучени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е</w:t>
      </w:r>
      <w:r w:rsidRPr="00D23C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23C5F">
        <w:rPr>
          <w:rFonts w:ascii="Times New Roman" w:hAnsi="Times New Roman" w:cs="Times New Roman"/>
          <w:sz w:val="24"/>
          <w:szCs w:val="24"/>
        </w:rPr>
        <w:t xml:space="preserve"> ЭО)</w:t>
      </w:r>
      <w:r w:rsidRPr="00D23C5F">
        <w:rPr>
          <w:rFonts w:ascii="Times New Roman" w:hAnsi="Times New Roman" w:cs="Times New Roman"/>
          <w:sz w:val="24"/>
          <w:szCs w:val="24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 w:rsidRPr="00D23C5F">
        <w:rPr>
          <w:rFonts w:ascii="Times New Roman" w:hAnsi="Times New Roman" w:cs="Times New Roman"/>
          <w:sz w:val="24"/>
          <w:szCs w:val="24"/>
        </w:rPr>
        <w:t>-</w:t>
      </w:r>
      <w:r w:rsidRPr="00D23C5F">
        <w:rPr>
          <w:rFonts w:ascii="Times New Roman" w:hAnsi="Times New Roman" w:cs="Times New Roman"/>
          <w:sz w:val="24"/>
          <w:szCs w:val="24"/>
        </w:rPr>
        <w:t>телекоммуникационных сетей, обеспечивающих по линиям связи передачу указанной информации и взаимодействие участников образовательного процесса.</w:t>
      </w:r>
    </w:p>
    <w:p w:rsidR="00AF27EE" w:rsidRPr="00D23C5F" w:rsidRDefault="00AF27EE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ab/>
      </w:r>
      <w:r w:rsidRPr="00D23C5F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и</w:t>
      </w:r>
      <w:r w:rsidRPr="00D23C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23C5F">
        <w:rPr>
          <w:rFonts w:ascii="Times New Roman" w:hAnsi="Times New Roman" w:cs="Times New Roman"/>
          <w:sz w:val="24"/>
          <w:szCs w:val="24"/>
        </w:rPr>
        <w:t>ДОТ)</w:t>
      </w:r>
      <w:r w:rsidRPr="00D23C5F">
        <w:rPr>
          <w:rFonts w:ascii="Times New Roman" w:hAnsi="Times New Roman" w:cs="Times New Roman"/>
          <w:sz w:val="24"/>
          <w:szCs w:val="24"/>
        </w:rPr>
        <w:t xml:space="preserve"> – образовательные технологии, реализуемые с применением информационно</w:t>
      </w:r>
      <w:r w:rsidR="009D7792" w:rsidRPr="00D23C5F">
        <w:rPr>
          <w:rFonts w:ascii="Times New Roman" w:hAnsi="Times New Roman" w:cs="Times New Roman"/>
          <w:sz w:val="24"/>
          <w:szCs w:val="24"/>
        </w:rPr>
        <w:t>-</w:t>
      </w:r>
      <w:r w:rsidRPr="00D23C5F">
        <w:rPr>
          <w:rFonts w:ascii="Times New Roman" w:hAnsi="Times New Roman" w:cs="Times New Roman"/>
          <w:sz w:val="24"/>
          <w:szCs w:val="24"/>
        </w:rPr>
        <w:t>телекоммуникационных сетей при дистанционном (на расстоянии без непосредственного общения в аудитории) взаимодействии обучающихся</w:t>
      </w:r>
      <w:r w:rsidRPr="00D23C5F">
        <w:rPr>
          <w:rFonts w:ascii="Times New Roman" w:hAnsi="Times New Roman" w:cs="Times New Roman"/>
          <w:sz w:val="24"/>
          <w:szCs w:val="24"/>
        </w:rPr>
        <w:t xml:space="preserve">  и педагогических работников.</w:t>
      </w:r>
    </w:p>
    <w:p w:rsidR="007A1BFD" w:rsidRPr="00D23C5F" w:rsidRDefault="009D7792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ab/>
        <w:t>Цифровые образовательные  ресурсы (ЦОР)  это представление  в цифровой форме фотографии, видеофрагменты и видео руководство, статистические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 для организации  учебного процесса.</w:t>
      </w:r>
      <w:r w:rsidR="007A1BFD" w:rsidRPr="00D23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2. КОМПЕТЕНЦИЯ ПРИ ПРИМЕНЕНИИ ЭЛЕКТРОННОГО ОБУЧЕНИЯ, ДИСТАНЦИОННЫХ ОБРАЗОВАТЕЛЬНЫХ ТЕХНОЛОГИЙ ПРИ РЕАЛИЗАЦИИ ДОПОЛНИТЕЛЬНЫХ ОБЩЕОБРАЗОВАТЕЛЬНЫХ ПРОГРАММ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2.1. </w:t>
      </w:r>
      <w:r w:rsidRPr="00D23C5F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D23C5F">
        <w:rPr>
          <w:rFonts w:ascii="Times New Roman" w:hAnsi="Times New Roman" w:cs="Times New Roman"/>
          <w:sz w:val="24"/>
          <w:szCs w:val="24"/>
        </w:rPr>
        <w:t xml:space="preserve">вправе применять электронное обучение и дистанционные образовательные технологии при реализации дополнительных общеобразовательных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текущего контроля, промежуточной аттестации обучающихся.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2.2.</w:t>
      </w:r>
      <w:r w:rsidRPr="00D23C5F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Pr="00D23C5F">
        <w:rPr>
          <w:rFonts w:ascii="Times New Roman" w:hAnsi="Times New Roman" w:cs="Times New Roman"/>
          <w:sz w:val="24"/>
          <w:szCs w:val="24"/>
        </w:rPr>
        <w:t>доводит до участников образовательных отношений информацию о реализации дополнительных общеобразовательных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2.3. При реализации дополнительных общеобразовательных программ или их частей с применением электронного обучения, дистанционных образовательных технологий: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- обеспечивает соответствующий применяемым технологиям уровень подготовки педагогических, учебно-вспомогательных, административно-хозяйственных работников;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-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 xml:space="preserve">-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 </w:t>
      </w:r>
      <w:proofErr w:type="gramEnd"/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3 «О персональных данных», Федерального закона от 22.10.2004 25-ФЗ «Об архивном деле в Российской Федерации».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2.4. При реализации дополнительных общеобразовательных программ или их частей с применением электронного обучения, дистанционных образовательных технологий </w:t>
      </w:r>
      <w:r w:rsidRPr="00D23C5F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D23C5F">
        <w:rPr>
          <w:rFonts w:ascii="Times New Roman" w:hAnsi="Times New Roman" w:cs="Times New Roman"/>
          <w:sz w:val="24"/>
          <w:szCs w:val="24"/>
        </w:rPr>
        <w:t xml:space="preserve">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3C5F">
        <w:rPr>
          <w:rFonts w:ascii="Times New Roman" w:hAnsi="Times New Roman" w:cs="Times New Roman"/>
          <w:sz w:val="24"/>
          <w:szCs w:val="24"/>
        </w:rPr>
        <w:t xml:space="preserve"> обучающимся в аудитории.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2.5. При реализации дополнительных общеобразовательных программ или их частей с применением исключительно электронного обучения, дистанционных образовательных технологий самостоятельно и (или) с использованием ресурсов иных организаций: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— создает условия для функционирования электронной </w:t>
      </w:r>
      <w:proofErr w:type="spellStart"/>
      <w:r w:rsidRPr="00D23C5F">
        <w:rPr>
          <w:rFonts w:ascii="Times New Roman" w:hAnsi="Times New Roman" w:cs="Times New Roman"/>
          <w:sz w:val="24"/>
          <w:szCs w:val="24"/>
        </w:rPr>
        <w:t>информационнообразовательной</w:t>
      </w:r>
      <w:proofErr w:type="spellEnd"/>
      <w:r w:rsidRPr="00D23C5F">
        <w:rPr>
          <w:rFonts w:ascii="Times New Roman" w:hAnsi="Times New Roman" w:cs="Times New Roman"/>
          <w:sz w:val="24"/>
          <w:szCs w:val="24"/>
        </w:rPr>
        <w:t xml:space="preserve"> среды, обеспечивающей освоение обучающимися дополнительных общеобразовательных программ или их частей в полном объеме независимо от места нахождения обучающихся;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обеспечивает идентификацию личности обучающегося, выбор способа которой осуществляется </w:t>
      </w:r>
      <w:r w:rsidRPr="00D23C5F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D23C5F">
        <w:rPr>
          <w:rFonts w:ascii="Times New Roman" w:hAnsi="Times New Roman" w:cs="Times New Roman"/>
          <w:sz w:val="24"/>
          <w:szCs w:val="24"/>
        </w:rPr>
        <w:t xml:space="preserve">самостоятельно, и контроль соблюдения условий проведения мероприятий, в рамках которых осуществляется оценка результатов обучения.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3. УЧЕБНО-МЕТОДИЧЕСКОЕ ОБЕСПЕЧЕНИЕ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дополнительных общеобразовательных программ, локальными документами</w:t>
      </w:r>
      <w:r w:rsidRPr="00D23C5F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. 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23C5F">
        <w:rPr>
          <w:rFonts w:ascii="Times New Roman" w:hAnsi="Times New Roman" w:cs="Times New Roman"/>
          <w:sz w:val="24"/>
          <w:szCs w:val="24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- рабочая программа, в которой отражены темы, часы, отведенные на электронное обучение или реализуемые с использованием дистанционных образовательных технологий; </w:t>
      </w:r>
    </w:p>
    <w:p w:rsidR="007A1BFD" w:rsidRPr="00D23C5F" w:rsidRDefault="00752517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1BFD" w:rsidRPr="00D23C5F">
        <w:rPr>
          <w:rFonts w:ascii="Times New Roman" w:hAnsi="Times New Roman" w:cs="Times New Roman"/>
          <w:sz w:val="24"/>
          <w:szCs w:val="24"/>
        </w:rPr>
        <w:t>сценарии обучения с указанием видов работ, сроков выполнения и информационных ресурсов поддержки обучения;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</w:t>
      </w:r>
      <w:r w:rsidRPr="00D23C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-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- электронные информационные образовательные ресурсы (ЭИОР), размещенные на электронных носителях и/или в эле</w:t>
      </w:r>
      <w:r w:rsidRPr="00D23C5F">
        <w:rPr>
          <w:rFonts w:ascii="Times New Roman" w:hAnsi="Times New Roman" w:cs="Times New Roman"/>
          <w:sz w:val="24"/>
          <w:szCs w:val="24"/>
        </w:rPr>
        <w:t>ктронной среде поддержки обучения</w:t>
      </w:r>
      <w:r w:rsidRPr="00D23C5F">
        <w:rPr>
          <w:rFonts w:ascii="Times New Roman" w:hAnsi="Times New Roman" w:cs="Times New Roman"/>
          <w:sz w:val="24"/>
          <w:szCs w:val="24"/>
        </w:rPr>
        <w:t>, разработанные в соответствии с требованиями дополнительных общеобразовательных программ, локальными документами</w:t>
      </w:r>
      <w:r w:rsidRPr="00D23C5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D23C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а) текстовые — электронный вариант учебного пособия ши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б) аудиозапись теоретической части, практического занятия ши иного вида учебного материала; в) видеозапись теоретической части, демонстрационный анимационный ролик; г) прогр</w:t>
      </w:r>
      <w:r w:rsidRPr="00D23C5F">
        <w:rPr>
          <w:rFonts w:ascii="Times New Roman" w:hAnsi="Times New Roman" w:cs="Times New Roman"/>
          <w:sz w:val="24"/>
          <w:szCs w:val="24"/>
        </w:rPr>
        <w:t>аммный продукт, в том числе мобильные приложения</w:t>
      </w:r>
      <w:r w:rsidRPr="00D23C5F">
        <w:rPr>
          <w:rFonts w:ascii="Times New Roman" w:hAnsi="Times New Roman" w:cs="Times New Roman"/>
          <w:sz w:val="24"/>
          <w:szCs w:val="24"/>
        </w:rPr>
        <w:t>.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5F" w:rsidRDefault="00D23C5F" w:rsidP="00D23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4. ТЕХНИЧЕСКОЕ И ПРОГРАММНОЕ ОБЕСПЕЧЕНИЕ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4.1. Техническое обеспечение применения электронного обучения, дистанционных образовательных технологий включает: -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педагогов и обучающихся;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- коммуникационное оборудование, обеспечивающее доступ к ЭИОР через локальные сети и сеть интернет.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4.2. Программное обеспечение применения электронного обучения, дистанционных образовательных технологий включает: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- программное обеспечение, предоставляющее возможность организации видеосвязи; - дополнительное программное обеспечение для разработки электронных образовательных ресурсов.</w:t>
      </w:r>
    </w:p>
    <w:p w:rsidR="007A1BFD" w:rsidRPr="00D23C5F" w:rsidRDefault="007A1BFD" w:rsidP="00D23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5. ПОРЯДОК ОРГАНИЗАЦИИ ЭЛЕКТРОННОГО ОБУЧЕНИЯ И ПРИМЕНЕНИЯ ДИСТАНЦИОННЫХ ОБРАЗОВАТЕЛЬНЫХ ТЕХНОЛОГИЙ</w:t>
      </w: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FD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5.1. Выбор дополнительных общеобразовательных программ для изучения с применением электронного обучения и дистанционных образовательных технологий осуществляется обучающимися или родителями (законными представителями) по согласованию.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5.2. Платформой для реализации дополнительных общеобразовательных программ с применением электронного обучения и дистанционных образовательных технологий является</w:t>
      </w:r>
      <w:r w:rsidR="00330068" w:rsidRPr="00D23C5F">
        <w:rPr>
          <w:rFonts w:ascii="Times New Roman" w:hAnsi="Times New Roman" w:cs="Times New Roman"/>
          <w:sz w:val="24"/>
          <w:szCs w:val="24"/>
        </w:rPr>
        <w:t xml:space="preserve"> Ватсап.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5.4. С использованием электронного обучения и дистанционных образовательных технологий могут организовываться такие виды учебной деятельности (занятий и работ), как: занятия, лекции, семинары, практические занятия, практические работы, виртуальные экскурсии, самостоятельная работа, конкурсы, консультации с педагогическими работниками и др..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5.5.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</w:t>
      </w:r>
      <w:proofErr w:type="gramStart"/>
      <w:r w:rsidRPr="00D23C5F">
        <w:rPr>
          <w:rFonts w:ascii="Times New Roman" w:hAnsi="Times New Roman" w:cs="Times New Roman"/>
          <w:sz w:val="24"/>
          <w:szCs w:val="24"/>
        </w:rPr>
        <w:t>журналов учета работы педагога дополнительного образования</w:t>
      </w:r>
      <w:proofErr w:type="gramEnd"/>
      <w:r w:rsidRPr="00D23C5F">
        <w:rPr>
          <w:rFonts w:ascii="Times New Roman" w:hAnsi="Times New Roman" w:cs="Times New Roman"/>
          <w:sz w:val="24"/>
          <w:szCs w:val="24"/>
        </w:rPr>
        <w:t xml:space="preserve"> в объединении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. 5.6. Рекомендуемая непрерывная длительность работы, связанная с фиксацией взора непосредственно на экране устройства отображения информации на занятии, не должна превышать: 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для обучающихся 5 лет - 10 минут; 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для обучающихся 6 лет - 15 минут; 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для обучающихся в I-IV классах - 15 мин; 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- для обучающихся в V-VII классах - 20 мин; </w:t>
      </w:r>
    </w:p>
    <w:p w:rsid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>- для обучающихся в VIII-IX классах - 25 мин;</w:t>
      </w:r>
    </w:p>
    <w:p w:rsidR="00D23C5F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- для обучающихся в X-XI классах на первом часу учебных занятий - 30 мин, на втором - 20 мин. </w:t>
      </w:r>
    </w:p>
    <w:p w:rsidR="00D23C5F" w:rsidRPr="00D23C5F" w:rsidRDefault="00D23C5F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1BFD" w:rsidRPr="00D23C5F">
        <w:rPr>
          <w:rFonts w:ascii="Times New Roman" w:hAnsi="Times New Roman" w:cs="Times New Roman"/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I-IV классов составляет одно занятие, для обучающихся в V-VIII классах - два занятия, для обучающихся в IX-XI классах - три занятия.</w:t>
      </w:r>
      <w:proofErr w:type="gramEnd"/>
      <w:r w:rsidR="007A1BFD" w:rsidRPr="00D23C5F">
        <w:rPr>
          <w:rFonts w:ascii="Times New Roman" w:hAnsi="Times New Roman" w:cs="Times New Roman"/>
          <w:sz w:val="24"/>
          <w:szCs w:val="24"/>
        </w:rPr>
        <w:t xml:space="preserve"> </w:t>
      </w:r>
      <w:r w:rsidRPr="00D23C5F">
        <w:rPr>
          <w:rFonts w:ascii="Times New Roman" w:hAnsi="Times New Roman" w:cs="Times New Roman"/>
          <w:sz w:val="24"/>
          <w:szCs w:val="24"/>
        </w:rPr>
        <w:tab/>
      </w:r>
      <w:r w:rsidR="007A1BFD" w:rsidRPr="00D23C5F">
        <w:rPr>
          <w:rFonts w:ascii="Times New Roman" w:hAnsi="Times New Roman" w:cs="Times New Roman"/>
          <w:sz w:val="24"/>
          <w:szCs w:val="24"/>
        </w:rPr>
        <w:t>Игровые занятия с использованием ПЭВМ для детей дошкольного возраста рекомендуется проводить не более одного в течение дня и не чаще трех раз в неделю в дни наиболее высокой работоспособности детей: во вторник, в среду и в четверг.</w:t>
      </w:r>
    </w:p>
    <w:p w:rsidR="00AF27EE" w:rsidRPr="00D23C5F" w:rsidRDefault="007A1BFD" w:rsidP="00D2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C5F">
        <w:rPr>
          <w:rFonts w:ascii="Times New Roman" w:hAnsi="Times New Roman" w:cs="Times New Roman"/>
          <w:sz w:val="24"/>
          <w:szCs w:val="24"/>
        </w:rPr>
        <w:t xml:space="preserve"> 5.7.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86262C" w:rsidRDefault="00AF27EE" w:rsidP="0086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62C">
        <w:rPr>
          <w:rFonts w:ascii="Times New Roman" w:hAnsi="Times New Roman" w:cs="Times New Roman"/>
          <w:sz w:val="24"/>
          <w:szCs w:val="24"/>
        </w:rPr>
        <w:tab/>
      </w:r>
    </w:p>
    <w:p w:rsidR="0053447F" w:rsidRDefault="0053447F" w:rsidP="006C7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47F" w:rsidRDefault="0053447F" w:rsidP="006C7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47F" w:rsidRDefault="0053447F" w:rsidP="006C7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47F" w:rsidRPr="006C7C1F" w:rsidRDefault="0053447F" w:rsidP="006C7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447F" w:rsidRPr="006C7C1F" w:rsidSect="00752517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220"/>
    <w:multiLevelType w:val="hybridMultilevel"/>
    <w:tmpl w:val="5A86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4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4C"/>
    <w:rsid w:val="00185AD3"/>
    <w:rsid w:val="00330068"/>
    <w:rsid w:val="0053447F"/>
    <w:rsid w:val="00613403"/>
    <w:rsid w:val="006C624C"/>
    <w:rsid w:val="006C7C1F"/>
    <w:rsid w:val="00742D57"/>
    <w:rsid w:val="00752517"/>
    <w:rsid w:val="007A1BFD"/>
    <w:rsid w:val="0086262C"/>
    <w:rsid w:val="009A6F7D"/>
    <w:rsid w:val="009D7792"/>
    <w:rsid w:val="00AF27EE"/>
    <w:rsid w:val="00D23C5F"/>
    <w:rsid w:val="00E44290"/>
    <w:rsid w:val="00EE4926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1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3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13403"/>
    <w:pPr>
      <w:keepNext/>
      <w:widowControl w:val="0"/>
      <w:numPr>
        <w:ilvl w:val="1"/>
        <w:numId w:val="1"/>
      </w:numPr>
      <w:spacing w:line="192" w:lineRule="auto"/>
      <w:ind w:left="0" w:firstLine="851"/>
      <w:jc w:val="both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13403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134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1340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134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613403"/>
    <w:rPr>
      <w:b/>
      <w:bCs/>
    </w:rPr>
  </w:style>
  <w:style w:type="paragraph" w:styleId="a6">
    <w:name w:val="No Spacing"/>
    <w:uiPriority w:val="1"/>
    <w:qFormat/>
    <w:rsid w:val="00613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3403"/>
    <w:pPr>
      <w:ind w:left="720"/>
      <w:contextualSpacing/>
    </w:pPr>
    <w:rPr>
      <w:rFonts w:eastAsia="Times New Roman" w:cs="Times New Roman"/>
    </w:rPr>
  </w:style>
  <w:style w:type="paragraph" w:customStyle="1" w:styleId="zagol-blue">
    <w:name w:val="zagol-blue"/>
    <w:basedOn w:val="a"/>
    <w:rsid w:val="006C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6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3006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4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1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3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13403"/>
    <w:pPr>
      <w:keepNext/>
      <w:widowControl w:val="0"/>
      <w:numPr>
        <w:ilvl w:val="1"/>
        <w:numId w:val="1"/>
      </w:numPr>
      <w:spacing w:line="192" w:lineRule="auto"/>
      <w:ind w:left="0" w:firstLine="851"/>
      <w:jc w:val="both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13403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134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1340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6134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613403"/>
    <w:rPr>
      <w:b/>
      <w:bCs/>
    </w:rPr>
  </w:style>
  <w:style w:type="paragraph" w:styleId="a6">
    <w:name w:val="No Spacing"/>
    <w:uiPriority w:val="1"/>
    <w:qFormat/>
    <w:rsid w:val="00613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3403"/>
    <w:pPr>
      <w:ind w:left="720"/>
      <w:contextualSpacing/>
    </w:pPr>
    <w:rPr>
      <w:rFonts w:eastAsia="Times New Roman" w:cs="Times New Roman"/>
    </w:rPr>
  </w:style>
  <w:style w:type="paragraph" w:customStyle="1" w:styleId="zagol-blue">
    <w:name w:val="zagol-blue"/>
    <w:basedOn w:val="a"/>
    <w:rsid w:val="006C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6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3006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4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2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2020-04-07T14:51:00Z</cp:lastPrinted>
  <dcterms:created xsi:type="dcterms:W3CDTF">2020-04-07T13:14:00Z</dcterms:created>
  <dcterms:modified xsi:type="dcterms:W3CDTF">2020-04-07T14:56:00Z</dcterms:modified>
</cp:coreProperties>
</file>